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050" w:rsidRPr="00625A25" w:rsidRDefault="00897050" w:rsidP="00777259">
      <w:pPr>
        <w:jc w:val="both"/>
        <w:rPr>
          <w:rFonts w:ascii="Times New Roman" w:hAnsi="Times New Roman" w:cs="Times New Roman"/>
          <w:b/>
          <w:sz w:val="24"/>
          <w:szCs w:val="24"/>
        </w:rPr>
      </w:pPr>
      <w:bookmarkStart w:id="0" w:name="_GoBack"/>
      <w:bookmarkEnd w:id="0"/>
      <w:r w:rsidRPr="00625A25">
        <w:rPr>
          <w:rFonts w:ascii="Times New Roman" w:hAnsi="Times New Roman" w:cs="Times New Roman"/>
          <w:b/>
          <w:sz w:val="24"/>
          <w:szCs w:val="24"/>
        </w:rPr>
        <w:t>Vabariigi Valitsuse 13. märtsi 2020. a korralduse nr 77 „Eriolukorra meetmete rakendamine“ muutmise korralduse eelnõu seletuskiri</w:t>
      </w:r>
    </w:p>
    <w:p w:rsidR="00897050" w:rsidRPr="00625A25" w:rsidRDefault="00897050" w:rsidP="00777259">
      <w:pPr>
        <w:jc w:val="both"/>
        <w:rPr>
          <w:rFonts w:ascii="Times New Roman" w:hAnsi="Times New Roman" w:cs="Times New Roman"/>
          <w:sz w:val="24"/>
          <w:szCs w:val="24"/>
        </w:rPr>
      </w:pPr>
    </w:p>
    <w:p w:rsidR="00897050" w:rsidRPr="00625A25" w:rsidRDefault="00897050" w:rsidP="00777259">
      <w:pPr>
        <w:jc w:val="both"/>
        <w:rPr>
          <w:rFonts w:ascii="Times New Roman" w:hAnsi="Times New Roman" w:cs="Times New Roman"/>
          <w:sz w:val="24"/>
          <w:szCs w:val="24"/>
        </w:rPr>
      </w:pPr>
      <w:r w:rsidRPr="00625A25">
        <w:rPr>
          <w:rFonts w:ascii="Times New Roman" w:hAnsi="Times New Roman" w:cs="Times New Roman"/>
          <w:sz w:val="24"/>
          <w:szCs w:val="24"/>
        </w:rPr>
        <w:t xml:space="preserve">Vabariigi Valitsus kehtestas 12. märtsi 2020. a korraldusega nr 76 Eestis eriolukorra. Eriolukorra lahendamiseks kehtestas Vabariigi Valitsus 13. märtsi 2020. a korraldusega nr 77 eriolukorra meetmed, mille eesmärk on tõkestada COVID-19 haigust põhjustava SARS-CoV-2 koroonaviiruse epideemilist levikut. </w:t>
      </w:r>
    </w:p>
    <w:p w:rsidR="00897050" w:rsidRPr="00625A25" w:rsidRDefault="00897050" w:rsidP="00777259">
      <w:pPr>
        <w:jc w:val="both"/>
        <w:rPr>
          <w:rFonts w:ascii="Times New Roman" w:hAnsi="Times New Roman" w:cs="Times New Roman"/>
          <w:sz w:val="24"/>
          <w:szCs w:val="24"/>
        </w:rPr>
      </w:pPr>
      <w:r w:rsidRPr="00625A25">
        <w:rPr>
          <w:rFonts w:ascii="Times New Roman" w:hAnsi="Times New Roman" w:cs="Times New Roman"/>
          <w:sz w:val="24"/>
          <w:szCs w:val="24"/>
        </w:rPr>
        <w:t xml:space="preserve">Kehtiva korraldusega on </w:t>
      </w:r>
      <w:r w:rsidR="00CC70E4" w:rsidRPr="00625A25">
        <w:rPr>
          <w:rFonts w:ascii="Times New Roman" w:hAnsi="Times New Roman" w:cs="Times New Roman"/>
          <w:sz w:val="24"/>
          <w:szCs w:val="24"/>
        </w:rPr>
        <w:t>keelatudspordi- ja liikumisüritused ning keelatud on külastada muuseume.</w:t>
      </w:r>
    </w:p>
    <w:p w:rsidR="00777259" w:rsidRPr="00625A25" w:rsidRDefault="00897050" w:rsidP="00777259">
      <w:pPr>
        <w:jc w:val="both"/>
        <w:rPr>
          <w:rFonts w:ascii="Times New Roman" w:hAnsi="Times New Roman" w:cs="Times New Roman"/>
          <w:sz w:val="24"/>
          <w:szCs w:val="24"/>
        </w:rPr>
      </w:pPr>
      <w:r w:rsidRPr="00625A25">
        <w:rPr>
          <w:rFonts w:ascii="Times New Roman" w:hAnsi="Times New Roman" w:cs="Times New Roman"/>
          <w:sz w:val="24"/>
          <w:szCs w:val="24"/>
        </w:rPr>
        <w:t xml:space="preserve">Korralduse muudatusega lubatakse </w:t>
      </w:r>
      <w:r w:rsidR="003F2D8C">
        <w:rPr>
          <w:rFonts w:ascii="Times New Roman" w:hAnsi="Times New Roman" w:cs="Times New Roman"/>
          <w:sz w:val="24"/>
          <w:szCs w:val="24"/>
          <w:u w:val="single"/>
        </w:rPr>
        <w:t>õues</w:t>
      </w:r>
      <w:r w:rsidR="00CC70E4" w:rsidRPr="00625A25">
        <w:rPr>
          <w:rFonts w:ascii="Times New Roman" w:hAnsi="Times New Roman" w:cs="Times New Roman"/>
          <w:sz w:val="24"/>
          <w:szCs w:val="24"/>
          <w:u w:val="single"/>
        </w:rPr>
        <w:t xml:space="preserve">toimuvad </w:t>
      </w:r>
      <w:r w:rsidRPr="00625A25">
        <w:rPr>
          <w:rFonts w:ascii="Times New Roman" w:hAnsi="Times New Roman" w:cs="Times New Roman"/>
          <w:sz w:val="24"/>
          <w:szCs w:val="24"/>
          <w:u w:val="single"/>
        </w:rPr>
        <w:t>spordi- ja liikumisüritused</w:t>
      </w:r>
      <w:r w:rsidRPr="00625A25">
        <w:rPr>
          <w:rFonts w:ascii="Times New Roman" w:hAnsi="Times New Roman" w:cs="Times New Roman"/>
          <w:sz w:val="24"/>
          <w:szCs w:val="24"/>
        </w:rPr>
        <w:t xml:space="preserve">, kui nendes tegevustes osalejaid on maksimaalselt </w:t>
      </w:r>
      <w:r w:rsidR="00397C46">
        <w:rPr>
          <w:rFonts w:ascii="Times New Roman" w:hAnsi="Times New Roman" w:cs="Times New Roman"/>
          <w:sz w:val="24"/>
          <w:szCs w:val="24"/>
        </w:rPr>
        <w:t>kümme</w:t>
      </w:r>
      <w:r w:rsidRPr="00625A25">
        <w:rPr>
          <w:rFonts w:ascii="Times New Roman" w:hAnsi="Times New Roman" w:cs="Times New Roman"/>
          <w:sz w:val="24"/>
          <w:szCs w:val="24"/>
        </w:rPr>
        <w:t xml:space="preserve"> ning kui järgitakse 2+2 reeglit (koos tohib liikuda üksi või kahekesi ning teistega tuleb hoida 2-meetrist vahet). </w:t>
      </w:r>
      <w:r w:rsidR="00D1647F">
        <w:rPr>
          <w:rFonts w:ascii="Times New Roman" w:hAnsi="Times New Roman" w:cs="Times New Roman"/>
          <w:sz w:val="24"/>
          <w:szCs w:val="24"/>
        </w:rPr>
        <w:t>Tegevuse korraldaja</w:t>
      </w:r>
      <w:r w:rsidRPr="00625A25">
        <w:rPr>
          <w:rFonts w:ascii="Times New Roman" w:hAnsi="Times New Roman" w:cs="Times New Roman"/>
          <w:sz w:val="24"/>
          <w:szCs w:val="24"/>
        </w:rPr>
        <w:t xml:space="preserve"> peab olema taga</w:t>
      </w:r>
      <w:r w:rsidR="00397C46">
        <w:rPr>
          <w:rFonts w:ascii="Times New Roman" w:hAnsi="Times New Roman" w:cs="Times New Roman"/>
          <w:sz w:val="24"/>
          <w:szCs w:val="24"/>
        </w:rPr>
        <w:t>n</w:t>
      </w:r>
      <w:r w:rsidRPr="00625A25">
        <w:rPr>
          <w:rFonts w:ascii="Times New Roman" w:hAnsi="Times New Roman" w:cs="Times New Roman"/>
          <w:sz w:val="24"/>
          <w:szCs w:val="24"/>
        </w:rPr>
        <w:t>ud desi</w:t>
      </w:r>
      <w:r w:rsidR="00397C46">
        <w:rPr>
          <w:rFonts w:ascii="Times New Roman" w:hAnsi="Times New Roman" w:cs="Times New Roman"/>
          <w:sz w:val="24"/>
          <w:szCs w:val="24"/>
        </w:rPr>
        <w:t>n</w:t>
      </w:r>
      <w:r w:rsidRPr="00625A25">
        <w:rPr>
          <w:rFonts w:ascii="Times New Roman" w:hAnsi="Times New Roman" w:cs="Times New Roman"/>
          <w:sz w:val="24"/>
          <w:szCs w:val="24"/>
        </w:rPr>
        <w:t xml:space="preserve">fitseerimisvahendite olemasolu. </w:t>
      </w:r>
      <w:r w:rsidR="00D1647F">
        <w:rPr>
          <w:rFonts w:ascii="Times New Roman" w:hAnsi="Times New Roman" w:cs="Times New Roman"/>
          <w:sz w:val="24"/>
          <w:szCs w:val="24"/>
        </w:rPr>
        <w:t xml:space="preserve">Tegevuse korraldamisel on vaja lisaks </w:t>
      </w:r>
      <w:r w:rsidRPr="00625A25">
        <w:rPr>
          <w:rFonts w:ascii="Times New Roman" w:hAnsi="Times New Roman" w:cs="Times New Roman"/>
          <w:sz w:val="24"/>
          <w:szCs w:val="24"/>
        </w:rPr>
        <w:t xml:space="preserve">hoida osalejate vahel distantsi ja </w:t>
      </w:r>
      <w:r w:rsidR="00397C46">
        <w:rPr>
          <w:rFonts w:ascii="Times New Roman" w:hAnsi="Times New Roman" w:cs="Times New Roman"/>
          <w:sz w:val="24"/>
          <w:szCs w:val="24"/>
        </w:rPr>
        <w:t>rühmas</w:t>
      </w:r>
      <w:r w:rsidRPr="00625A25">
        <w:rPr>
          <w:rFonts w:ascii="Times New Roman" w:hAnsi="Times New Roman" w:cs="Times New Roman"/>
          <w:sz w:val="24"/>
          <w:szCs w:val="24"/>
        </w:rPr>
        <w:t xml:space="preserve"> olevaid inimesi hajutada, samuti tuleb </w:t>
      </w:r>
      <w:r w:rsidR="00397C46">
        <w:rPr>
          <w:rFonts w:ascii="Times New Roman" w:hAnsi="Times New Roman" w:cs="Times New Roman"/>
          <w:sz w:val="24"/>
          <w:szCs w:val="24"/>
        </w:rPr>
        <w:t>rühmade</w:t>
      </w:r>
      <w:r w:rsidRPr="00625A25">
        <w:rPr>
          <w:rFonts w:ascii="Times New Roman" w:hAnsi="Times New Roman" w:cs="Times New Roman"/>
          <w:sz w:val="24"/>
          <w:szCs w:val="24"/>
        </w:rPr>
        <w:t xml:space="preserve"> komplekteerimisel arvestada osalejate vanust ning </w:t>
      </w:r>
      <w:r w:rsidR="00777259" w:rsidRPr="00625A25">
        <w:rPr>
          <w:rFonts w:ascii="Times New Roman" w:hAnsi="Times New Roman" w:cs="Times New Roman"/>
          <w:sz w:val="24"/>
          <w:szCs w:val="24"/>
        </w:rPr>
        <w:t>vahendeid tulebdesinfitseerida.</w:t>
      </w:r>
      <w:r w:rsidR="00D1647F">
        <w:rPr>
          <w:rFonts w:ascii="Times New Roman" w:hAnsi="Times New Roman" w:cs="Times New Roman"/>
          <w:sz w:val="24"/>
          <w:szCs w:val="24"/>
        </w:rPr>
        <w:t xml:space="preserve"> Samuti </w:t>
      </w:r>
      <w:r w:rsidR="0087333C">
        <w:rPr>
          <w:rFonts w:ascii="Times New Roman" w:hAnsi="Times New Roman" w:cs="Times New Roman"/>
          <w:sz w:val="24"/>
          <w:szCs w:val="24"/>
        </w:rPr>
        <w:t xml:space="preserve">tuleb </w:t>
      </w:r>
      <w:r w:rsidR="00D1647F">
        <w:rPr>
          <w:rFonts w:ascii="Times New Roman" w:hAnsi="Times New Roman" w:cs="Times New Roman"/>
          <w:sz w:val="24"/>
          <w:szCs w:val="24"/>
        </w:rPr>
        <w:t xml:space="preserve">tagada korraldaja vastutus tegevuste elluviimisel, kuna </w:t>
      </w:r>
      <w:r w:rsidR="00D1647F" w:rsidRPr="00625A25">
        <w:rPr>
          <w:rFonts w:ascii="Times New Roman" w:hAnsi="Times New Roman" w:cs="Times New Roman"/>
          <w:sz w:val="24"/>
          <w:szCs w:val="24"/>
        </w:rPr>
        <w:t>juhendatud ja organiseeritud tegevuste puhul on suurem</w:t>
      </w:r>
      <w:r w:rsidR="00397C46" w:rsidRPr="00625A25">
        <w:rPr>
          <w:rFonts w:ascii="Times New Roman" w:hAnsi="Times New Roman" w:cs="Times New Roman"/>
          <w:sz w:val="24"/>
          <w:szCs w:val="24"/>
        </w:rPr>
        <w:t>tõenäosus</w:t>
      </w:r>
      <w:r w:rsidR="00D1647F" w:rsidRPr="00625A25">
        <w:rPr>
          <w:rFonts w:ascii="Times New Roman" w:hAnsi="Times New Roman" w:cs="Times New Roman"/>
          <w:sz w:val="24"/>
          <w:szCs w:val="24"/>
        </w:rPr>
        <w:t>, et järgitakse kehtestatud nõudeid</w:t>
      </w:r>
      <w:r w:rsidR="00D1647F">
        <w:rPr>
          <w:rFonts w:ascii="Times New Roman" w:hAnsi="Times New Roman" w:cs="Times New Roman"/>
          <w:sz w:val="24"/>
          <w:szCs w:val="24"/>
        </w:rPr>
        <w:t>. Seega on nakkuse levimise risk väiksem</w:t>
      </w:r>
      <w:r w:rsidR="00D1647F" w:rsidRPr="00625A25">
        <w:rPr>
          <w:rFonts w:ascii="Times New Roman" w:hAnsi="Times New Roman" w:cs="Times New Roman"/>
          <w:sz w:val="24"/>
          <w:szCs w:val="24"/>
        </w:rPr>
        <w:t xml:space="preserve"> kui omal algatusel tegevuste ja kogunemiste korral. </w:t>
      </w:r>
    </w:p>
    <w:p w:rsidR="00897050" w:rsidRPr="00625A25" w:rsidRDefault="00777259" w:rsidP="00777259">
      <w:pPr>
        <w:jc w:val="both"/>
        <w:rPr>
          <w:rFonts w:ascii="Times New Roman" w:hAnsi="Times New Roman" w:cs="Times New Roman"/>
          <w:sz w:val="24"/>
          <w:szCs w:val="24"/>
        </w:rPr>
      </w:pPr>
      <w:r w:rsidRPr="00625A25">
        <w:rPr>
          <w:rFonts w:ascii="Times New Roman" w:hAnsi="Times New Roman" w:cs="Times New Roman"/>
          <w:sz w:val="24"/>
          <w:szCs w:val="24"/>
        </w:rPr>
        <w:t>Nimetatud tegevuste lubami</w:t>
      </w:r>
      <w:r w:rsidR="00D1647F">
        <w:rPr>
          <w:rFonts w:ascii="Times New Roman" w:hAnsi="Times New Roman" w:cs="Times New Roman"/>
          <w:sz w:val="24"/>
          <w:szCs w:val="24"/>
        </w:rPr>
        <w:t xml:space="preserve">sega </w:t>
      </w:r>
      <w:r w:rsidR="0087333C">
        <w:rPr>
          <w:rFonts w:ascii="Times New Roman" w:hAnsi="Times New Roman" w:cs="Times New Roman"/>
          <w:sz w:val="24"/>
          <w:szCs w:val="24"/>
        </w:rPr>
        <w:t xml:space="preserve">on </w:t>
      </w:r>
      <w:r w:rsidR="00D1647F">
        <w:rPr>
          <w:rFonts w:ascii="Times New Roman" w:hAnsi="Times New Roman" w:cs="Times New Roman"/>
          <w:sz w:val="24"/>
          <w:szCs w:val="24"/>
        </w:rPr>
        <w:t xml:space="preserve">viiruse nakkuse oht </w:t>
      </w:r>
      <w:r w:rsidR="00397C46">
        <w:rPr>
          <w:rFonts w:ascii="Times New Roman" w:hAnsi="Times New Roman" w:cs="Times New Roman"/>
          <w:sz w:val="24"/>
          <w:szCs w:val="24"/>
        </w:rPr>
        <w:t>väike</w:t>
      </w:r>
      <w:r w:rsidR="00D1647F">
        <w:rPr>
          <w:rFonts w:ascii="Times New Roman" w:hAnsi="Times New Roman" w:cs="Times New Roman"/>
          <w:sz w:val="24"/>
          <w:szCs w:val="24"/>
        </w:rPr>
        <w:t>. Tegevuste lubamine samas</w:t>
      </w:r>
      <w:r w:rsidRPr="00625A25">
        <w:rPr>
          <w:rFonts w:ascii="Times New Roman" w:hAnsi="Times New Roman" w:cs="Times New Roman"/>
          <w:sz w:val="24"/>
          <w:szCs w:val="24"/>
        </w:rPr>
        <w:t xml:space="preserve"> suurendab inimestevahelisi otsekontakte märgatavalt. Samuti </w:t>
      </w:r>
      <w:r w:rsidR="00D1647F">
        <w:rPr>
          <w:rFonts w:ascii="Times New Roman" w:hAnsi="Times New Roman" w:cs="Times New Roman"/>
          <w:sz w:val="24"/>
          <w:szCs w:val="24"/>
        </w:rPr>
        <w:t>võib tegevuse lubamisega suureneda ühis</w:t>
      </w:r>
      <w:r w:rsidR="00397C46">
        <w:rPr>
          <w:rFonts w:ascii="Times New Roman" w:hAnsi="Times New Roman" w:cs="Times New Roman"/>
          <w:sz w:val="24"/>
          <w:szCs w:val="24"/>
        </w:rPr>
        <w:t>sõidukite</w:t>
      </w:r>
      <w:r w:rsidR="00D1647F">
        <w:rPr>
          <w:rFonts w:ascii="Times New Roman" w:hAnsi="Times New Roman" w:cs="Times New Roman"/>
          <w:sz w:val="24"/>
          <w:szCs w:val="24"/>
        </w:rPr>
        <w:t xml:space="preserve"> kasutamine</w:t>
      </w:r>
      <w:r w:rsidR="00397C46">
        <w:rPr>
          <w:rFonts w:ascii="Times New Roman" w:hAnsi="Times New Roman" w:cs="Times New Roman"/>
          <w:sz w:val="24"/>
          <w:szCs w:val="24"/>
        </w:rPr>
        <w:t>, et</w:t>
      </w:r>
      <w:r w:rsidR="00D1647F">
        <w:rPr>
          <w:rFonts w:ascii="Times New Roman" w:hAnsi="Times New Roman" w:cs="Times New Roman"/>
          <w:sz w:val="24"/>
          <w:szCs w:val="24"/>
        </w:rPr>
        <w:t xml:space="preserve"> liiku</w:t>
      </w:r>
      <w:r w:rsidR="00397C46">
        <w:rPr>
          <w:rFonts w:ascii="Times New Roman" w:hAnsi="Times New Roman" w:cs="Times New Roman"/>
          <w:sz w:val="24"/>
          <w:szCs w:val="24"/>
        </w:rPr>
        <w:t>da</w:t>
      </w:r>
      <w:r w:rsidR="00D1647F">
        <w:rPr>
          <w:rFonts w:ascii="Times New Roman" w:hAnsi="Times New Roman" w:cs="Times New Roman"/>
          <w:sz w:val="24"/>
          <w:szCs w:val="24"/>
        </w:rPr>
        <w:t xml:space="preserve"> tegevuste </w:t>
      </w:r>
      <w:r w:rsidR="00397C46">
        <w:rPr>
          <w:rFonts w:ascii="Times New Roman" w:hAnsi="Times New Roman" w:cs="Times New Roman"/>
          <w:sz w:val="24"/>
          <w:szCs w:val="24"/>
        </w:rPr>
        <w:t>toimu</w:t>
      </w:r>
      <w:r w:rsidR="00D1647F">
        <w:rPr>
          <w:rFonts w:ascii="Times New Roman" w:hAnsi="Times New Roman" w:cs="Times New Roman"/>
          <w:sz w:val="24"/>
          <w:szCs w:val="24"/>
        </w:rPr>
        <w:t xml:space="preserve">mise kohta ja sealt tagasi. </w:t>
      </w:r>
    </w:p>
    <w:p w:rsidR="00897050" w:rsidRPr="00625A25" w:rsidRDefault="00777259" w:rsidP="00777259">
      <w:pPr>
        <w:jc w:val="both"/>
        <w:rPr>
          <w:rFonts w:ascii="Times New Roman" w:hAnsi="Times New Roman" w:cs="Times New Roman"/>
          <w:sz w:val="24"/>
          <w:szCs w:val="24"/>
        </w:rPr>
      </w:pPr>
      <w:r w:rsidRPr="00625A25">
        <w:rPr>
          <w:rFonts w:ascii="Times New Roman" w:hAnsi="Times New Roman" w:cs="Times New Roman"/>
          <w:sz w:val="24"/>
          <w:szCs w:val="24"/>
        </w:rPr>
        <w:t xml:space="preserve">Piirangute leevendamine toetab </w:t>
      </w:r>
      <w:r w:rsidR="00D1647F">
        <w:rPr>
          <w:rFonts w:ascii="Times New Roman" w:hAnsi="Times New Roman" w:cs="Times New Roman"/>
          <w:sz w:val="24"/>
          <w:szCs w:val="24"/>
        </w:rPr>
        <w:t xml:space="preserve">Eesti elanike heaolu ning annab senisest suurema võimaluse praktiseerida vabaajategevusi ning maandatud riskidega </w:t>
      </w:r>
      <w:r w:rsidRPr="00625A25">
        <w:rPr>
          <w:rFonts w:ascii="Times New Roman" w:hAnsi="Times New Roman" w:cs="Times New Roman"/>
          <w:sz w:val="24"/>
          <w:szCs w:val="24"/>
        </w:rPr>
        <w:t xml:space="preserve">sotsialiseeruda. </w:t>
      </w:r>
      <w:r w:rsidR="00345A5A" w:rsidRPr="00625A25">
        <w:rPr>
          <w:rFonts w:ascii="Times New Roman" w:hAnsi="Times New Roman" w:cs="Times New Roman"/>
          <w:sz w:val="24"/>
          <w:szCs w:val="24"/>
        </w:rPr>
        <w:t>Liikumisharrastusega regulaarselt teg</w:t>
      </w:r>
      <w:r w:rsidR="00397C46">
        <w:rPr>
          <w:rFonts w:ascii="Times New Roman" w:hAnsi="Times New Roman" w:cs="Times New Roman"/>
          <w:sz w:val="24"/>
          <w:szCs w:val="24"/>
        </w:rPr>
        <w:t>ele</w:t>
      </w:r>
      <w:r w:rsidR="00345A5A" w:rsidRPr="00625A25">
        <w:rPr>
          <w:rFonts w:ascii="Times New Roman" w:hAnsi="Times New Roman" w:cs="Times New Roman"/>
          <w:sz w:val="24"/>
          <w:szCs w:val="24"/>
        </w:rPr>
        <w:t xml:space="preserve">vate inimeste osakaal </w:t>
      </w:r>
      <w:r w:rsidR="00D1647F">
        <w:rPr>
          <w:rFonts w:ascii="Times New Roman" w:hAnsi="Times New Roman" w:cs="Times New Roman"/>
          <w:sz w:val="24"/>
          <w:szCs w:val="24"/>
        </w:rPr>
        <w:t>Eesti elanikes</w:t>
      </w:r>
      <w:r w:rsidR="00397C46">
        <w:rPr>
          <w:rFonts w:ascii="Times New Roman" w:hAnsi="Times New Roman" w:cs="Times New Roman"/>
          <w:sz w:val="24"/>
          <w:szCs w:val="24"/>
        </w:rPr>
        <w:t xml:space="preserve"> hulgas</w:t>
      </w:r>
      <w:r w:rsidR="00345A5A" w:rsidRPr="00625A25">
        <w:rPr>
          <w:rFonts w:ascii="Times New Roman" w:hAnsi="Times New Roman" w:cs="Times New Roman"/>
          <w:sz w:val="24"/>
          <w:szCs w:val="24"/>
        </w:rPr>
        <w:t xml:space="preserve">on 40,2%, kellest suur osa tarbib erinevaid sporditeenuseid. </w:t>
      </w:r>
      <w:r w:rsidRPr="00625A25">
        <w:rPr>
          <w:rFonts w:ascii="Times New Roman" w:hAnsi="Times New Roman" w:cs="Times New Roman"/>
          <w:sz w:val="24"/>
          <w:szCs w:val="24"/>
        </w:rPr>
        <w:t xml:space="preserve">Tegevustel on </w:t>
      </w:r>
      <w:r w:rsidR="00D1647F">
        <w:rPr>
          <w:rFonts w:ascii="Times New Roman" w:hAnsi="Times New Roman" w:cs="Times New Roman"/>
          <w:sz w:val="24"/>
          <w:szCs w:val="24"/>
        </w:rPr>
        <w:t xml:space="preserve">positiivne </w:t>
      </w:r>
      <w:r w:rsidRPr="00625A25">
        <w:rPr>
          <w:rFonts w:ascii="Times New Roman" w:hAnsi="Times New Roman" w:cs="Times New Roman"/>
          <w:sz w:val="24"/>
          <w:szCs w:val="24"/>
        </w:rPr>
        <w:t>mõju vaimsele ja füüsilisele tervisele – nõuetekohane tegevuste läbiviimine toetab positiivselt</w:t>
      </w:r>
      <w:r w:rsidR="00D1647F">
        <w:rPr>
          <w:rFonts w:ascii="Times New Roman" w:hAnsi="Times New Roman" w:cs="Times New Roman"/>
          <w:sz w:val="24"/>
          <w:szCs w:val="24"/>
        </w:rPr>
        <w:t xml:space="preserve"> nii</w:t>
      </w:r>
      <w:r w:rsidRPr="00625A25">
        <w:rPr>
          <w:rFonts w:ascii="Times New Roman" w:hAnsi="Times New Roman" w:cs="Times New Roman"/>
          <w:sz w:val="24"/>
          <w:szCs w:val="24"/>
        </w:rPr>
        <w:t xml:space="preserve"> noorte </w:t>
      </w:r>
      <w:r w:rsidR="00397C46">
        <w:rPr>
          <w:rFonts w:ascii="Times New Roman" w:hAnsi="Times New Roman" w:cs="Times New Roman"/>
          <w:sz w:val="24"/>
          <w:szCs w:val="24"/>
        </w:rPr>
        <w:t>kui ka</w:t>
      </w:r>
      <w:r w:rsidRPr="00625A25">
        <w:rPr>
          <w:rFonts w:ascii="Times New Roman" w:hAnsi="Times New Roman" w:cs="Times New Roman"/>
          <w:sz w:val="24"/>
          <w:szCs w:val="24"/>
        </w:rPr>
        <w:t xml:space="preserve"> täiskasvanute tervist. </w:t>
      </w:r>
      <w:r w:rsidR="00D1647F">
        <w:rPr>
          <w:rFonts w:ascii="Times New Roman" w:hAnsi="Times New Roman" w:cs="Times New Roman"/>
          <w:sz w:val="24"/>
          <w:szCs w:val="24"/>
        </w:rPr>
        <w:t>Samuti on tegevuste võimaldamisel p</w:t>
      </w:r>
      <w:r w:rsidRPr="00625A25">
        <w:rPr>
          <w:rFonts w:ascii="Times New Roman" w:hAnsi="Times New Roman" w:cs="Times New Roman"/>
          <w:sz w:val="24"/>
          <w:szCs w:val="24"/>
        </w:rPr>
        <w:t xml:space="preserve">ositiivne mõju juhendajate ja treenerite toimetulekule– tegevuse jätkamine mõjutab </w:t>
      </w:r>
      <w:r w:rsidR="00D1647F">
        <w:rPr>
          <w:rFonts w:ascii="Times New Roman" w:hAnsi="Times New Roman" w:cs="Times New Roman"/>
          <w:sz w:val="24"/>
          <w:szCs w:val="24"/>
        </w:rPr>
        <w:t xml:space="preserve">positiivselt </w:t>
      </w:r>
      <w:r w:rsidRPr="00625A25">
        <w:rPr>
          <w:rFonts w:ascii="Times New Roman" w:hAnsi="Times New Roman" w:cs="Times New Roman"/>
          <w:sz w:val="24"/>
          <w:szCs w:val="24"/>
        </w:rPr>
        <w:t xml:space="preserve">nende majanduslikku sissetulekut. </w:t>
      </w:r>
    </w:p>
    <w:p w:rsidR="00777259" w:rsidRPr="00625A25" w:rsidRDefault="00777259" w:rsidP="00777259">
      <w:pPr>
        <w:jc w:val="both"/>
        <w:rPr>
          <w:rFonts w:ascii="Times New Roman" w:hAnsi="Times New Roman" w:cs="Times New Roman"/>
          <w:sz w:val="24"/>
          <w:szCs w:val="24"/>
        </w:rPr>
      </w:pPr>
      <w:r w:rsidRPr="00625A25">
        <w:rPr>
          <w:rFonts w:ascii="Times New Roman" w:hAnsi="Times New Roman" w:cs="Times New Roman"/>
          <w:sz w:val="24"/>
          <w:szCs w:val="24"/>
        </w:rPr>
        <w:t>Teiste riikide praktika</w:t>
      </w:r>
      <w:r w:rsidR="00397C46">
        <w:rPr>
          <w:rFonts w:ascii="Times New Roman" w:hAnsi="Times New Roman" w:cs="Times New Roman"/>
          <w:sz w:val="24"/>
          <w:szCs w:val="24"/>
        </w:rPr>
        <w:t>st</w:t>
      </w:r>
      <w:r w:rsidRPr="00625A25">
        <w:rPr>
          <w:rFonts w:ascii="Times New Roman" w:hAnsi="Times New Roman" w:cs="Times New Roman"/>
          <w:sz w:val="24"/>
          <w:szCs w:val="24"/>
        </w:rPr>
        <w:t xml:space="preserve"> võib </w:t>
      </w:r>
      <w:r w:rsidR="00397C46">
        <w:rPr>
          <w:rFonts w:ascii="Times New Roman" w:hAnsi="Times New Roman" w:cs="Times New Roman"/>
          <w:sz w:val="24"/>
          <w:szCs w:val="24"/>
        </w:rPr>
        <w:t>esile</w:t>
      </w:r>
      <w:r w:rsidRPr="00625A25">
        <w:rPr>
          <w:rFonts w:ascii="Times New Roman" w:hAnsi="Times New Roman" w:cs="Times New Roman"/>
          <w:sz w:val="24"/>
          <w:szCs w:val="24"/>
        </w:rPr>
        <w:t xml:space="preserve"> tuua, et Norras lubatakse 27. aprillist sportlikud tegevused, kui suudetakse </w:t>
      </w:r>
      <w:r w:rsidR="00397C46">
        <w:rPr>
          <w:rFonts w:ascii="Times New Roman" w:hAnsi="Times New Roman" w:cs="Times New Roman"/>
          <w:sz w:val="24"/>
          <w:szCs w:val="24"/>
        </w:rPr>
        <w:t>järgida</w:t>
      </w:r>
      <w:r w:rsidRPr="00625A25">
        <w:rPr>
          <w:rFonts w:ascii="Times New Roman" w:hAnsi="Times New Roman" w:cs="Times New Roman"/>
          <w:sz w:val="24"/>
          <w:szCs w:val="24"/>
        </w:rPr>
        <w:t xml:space="preserve"> Norra Terviseameti soovitusi sotsiaalse distantsi ja </w:t>
      </w:r>
      <w:r w:rsidR="00397C46">
        <w:rPr>
          <w:rFonts w:ascii="Times New Roman" w:hAnsi="Times New Roman" w:cs="Times New Roman"/>
          <w:sz w:val="24"/>
          <w:szCs w:val="24"/>
        </w:rPr>
        <w:t xml:space="preserve">rühma </w:t>
      </w:r>
      <w:r w:rsidRPr="00625A25">
        <w:rPr>
          <w:rFonts w:ascii="Times New Roman" w:hAnsi="Times New Roman" w:cs="Times New Roman"/>
          <w:sz w:val="24"/>
          <w:szCs w:val="24"/>
        </w:rPr>
        <w:t>suuruse kohta (</w:t>
      </w:r>
      <w:r w:rsidR="00397C46">
        <w:rPr>
          <w:rFonts w:ascii="Times New Roman" w:hAnsi="Times New Roman" w:cs="Times New Roman"/>
          <w:sz w:val="24"/>
          <w:szCs w:val="24"/>
        </w:rPr>
        <w:t>viis</w:t>
      </w:r>
      <w:r w:rsidRPr="00625A25">
        <w:rPr>
          <w:rFonts w:ascii="Times New Roman" w:hAnsi="Times New Roman" w:cs="Times New Roman"/>
          <w:sz w:val="24"/>
          <w:szCs w:val="24"/>
        </w:rPr>
        <w:t xml:space="preserve"> inimest). Spordiklubid, ujulad, veekeskused jms on jätkuvalt suletud. Islandil lubatakse alates 4. maist vabas õhus sportlikud tegevused kuni neli inimest </w:t>
      </w:r>
      <w:r w:rsidR="00397C46">
        <w:rPr>
          <w:rFonts w:ascii="Times New Roman" w:hAnsi="Times New Roman" w:cs="Times New Roman"/>
          <w:sz w:val="24"/>
          <w:szCs w:val="24"/>
        </w:rPr>
        <w:t>rühmas</w:t>
      </w:r>
      <w:r w:rsidRPr="00625A25">
        <w:rPr>
          <w:rFonts w:ascii="Times New Roman" w:hAnsi="Times New Roman" w:cs="Times New Roman"/>
          <w:sz w:val="24"/>
          <w:szCs w:val="24"/>
        </w:rPr>
        <w:t xml:space="preserve"> ja ku</w:t>
      </w:r>
      <w:r w:rsidR="00F7677F" w:rsidRPr="00625A25">
        <w:rPr>
          <w:rFonts w:ascii="Times New Roman" w:hAnsi="Times New Roman" w:cs="Times New Roman"/>
          <w:sz w:val="24"/>
          <w:szCs w:val="24"/>
        </w:rPr>
        <w:t>i</w:t>
      </w:r>
      <w:r w:rsidRPr="00625A25">
        <w:rPr>
          <w:rFonts w:ascii="Times New Roman" w:hAnsi="Times New Roman" w:cs="Times New Roman"/>
          <w:sz w:val="24"/>
          <w:szCs w:val="24"/>
        </w:rPr>
        <w:t xml:space="preserve"> tagatud on 2 meetrit distantsi. Luksemburgis on kavas alates 25. maist koolivälised asutused uuesti avada, aga näiteks sporditegevusi ei toimu kooliaasta lõpuni. Austrias on alates 1. maist plaanis hakata leevendama järk</w:t>
      </w:r>
      <w:r w:rsidR="00397C46">
        <w:rPr>
          <w:rFonts w:ascii="Times New Roman" w:hAnsi="Times New Roman" w:cs="Times New Roman"/>
          <w:sz w:val="24"/>
          <w:szCs w:val="24"/>
        </w:rPr>
        <w:t>-</w:t>
      </w:r>
      <w:r w:rsidRPr="00625A25">
        <w:rPr>
          <w:rFonts w:ascii="Times New Roman" w:hAnsi="Times New Roman" w:cs="Times New Roman"/>
          <w:sz w:val="24"/>
          <w:szCs w:val="24"/>
        </w:rPr>
        <w:t>järgul</w:t>
      </w:r>
      <w:r w:rsidR="00397C46">
        <w:rPr>
          <w:rFonts w:ascii="Times New Roman" w:hAnsi="Times New Roman" w:cs="Times New Roman"/>
          <w:sz w:val="24"/>
          <w:szCs w:val="24"/>
        </w:rPr>
        <w:t>t</w:t>
      </w:r>
      <w:r w:rsidRPr="00625A25">
        <w:rPr>
          <w:rFonts w:ascii="Times New Roman" w:hAnsi="Times New Roman" w:cs="Times New Roman"/>
          <w:sz w:val="24"/>
          <w:szCs w:val="24"/>
        </w:rPr>
        <w:t xml:space="preserve"> massi- ja rahvaspordiala</w:t>
      </w:r>
      <w:r w:rsidR="00397C46">
        <w:rPr>
          <w:rFonts w:ascii="Times New Roman" w:hAnsi="Times New Roman" w:cs="Times New Roman"/>
          <w:sz w:val="24"/>
          <w:szCs w:val="24"/>
        </w:rPr>
        <w:t>de piiranguid</w:t>
      </w:r>
      <w:r w:rsidRPr="00625A25">
        <w:rPr>
          <w:rFonts w:ascii="Times New Roman" w:hAnsi="Times New Roman" w:cs="Times New Roman"/>
          <w:sz w:val="24"/>
          <w:szCs w:val="24"/>
        </w:rPr>
        <w:t>. Kergejõustiku</w:t>
      </w:r>
      <w:r w:rsidR="00397C46">
        <w:rPr>
          <w:rFonts w:ascii="Times New Roman" w:hAnsi="Times New Roman" w:cs="Times New Roman"/>
          <w:sz w:val="24"/>
          <w:szCs w:val="24"/>
        </w:rPr>
        <w:t>-</w:t>
      </w:r>
      <w:r w:rsidRPr="00625A25">
        <w:rPr>
          <w:rFonts w:ascii="Times New Roman" w:hAnsi="Times New Roman" w:cs="Times New Roman"/>
          <w:sz w:val="24"/>
          <w:szCs w:val="24"/>
        </w:rPr>
        <w:t>, tennise</w:t>
      </w:r>
      <w:r w:rsidR="00397C46">
        <w:rPr>
          <w:rFonts w:ascii="Times New Roman" w:hAnsi="Times New Roman" w:cs="Times New Roman"/>
          <w:sz w:val="24"/>
          <w:szCs w:val="24"/>
        </w:rPr>
        <w:t>-</w:t>
      </w:r>
      <w:r w:rsidRPr="00625A25">
        <w:rPr>
          <w:rFonts w:ascii="Times New Roman" w:hAnsi="Times New Roman" w:cs="Times New Roman"/>
          <w:sz w:val="24"/>
          <w:szCs w:val="24"/>
        </w:rPr>
        <w:t>, golfi</w:t>
      </w:r>
      <w:r w:rsidR="003F2D8C">
        <w:rPr>
          <w:rFonts w:ascii="Times New Roman" w:hAnsi="Times New Roman" w:cs="Times New Roman"/>
          <w:sz w:val="24"/>
          <w:szCs w:val="24"/>
        </w:rPr>
        <w:t>-</w:t>
      </w:r>
      <w:r w:rsidRPr="00625A25">
        <w:rPr>
          <w:rFonts w:ascii="Times New Roman" w:hAnsi="Times New Roman" w:cs="Times New Roman"/>
          <w:sz w:val="24"/>
          <w:szCs w:val="24"/>
        </w:rPr>
        <w:t>, ratsaspordirajatised avatakse. Individuaalspordialadel on võimalik hakata treenima sisehallides järgmisest nädalast. Treeningutel tuleb hoida 2 m</w:t>
      </w:r>
      <w:r w:rsidR="00397C46">
        <w:rPr>
          <w:rFonts w:ascii="Times New Roman" w:hAnsi="Times New Roman" w:cs="Times New Roman"/>
          <w:sz w:val="24"/>
          <w:szCs w:val="24"/>
        </w:rPr>
        <w:t>eetrit</w:t>
      </w:r>
      <w:r w:rsidRPr="00625A25">
        <w:rPr>
          <w:rFonts w:ascii="Times New Roman" w:hAnsi="Times New Roman" w:cs="Times New Roman"/>
          <w:sz w:val="24"/>
          <w:szCs w:val="24"/>
        </w:rPr>
        <w:t xml:space="preserve"> distantsi, siseruumides </w:t>
      </w:r>
      <w:r w:rsidR="00397C46">
        <w:rPr>
          <w:rFonts w:ascii="Times New Roman" w:hAnsi="Times New Roman" w:cs="Times New Roman"/>
          <w:sz w:val="24"/>
          <w:szCs w:val="24"/>
        </w:rPr>
        <w:t xml:space="preserve">on </w:t>
      </w:r>
      <w:r w:rsidRPr="00625A25">
        <w:rPr>
          <w:rFonts w:ascii="Times New Roman" w:hAnsi="Times New Roman" w:cs="Times New Roman"/>
          <w:sz w:val="24"/>
          <w:szCs w:val="24"/>
        </w:rPr>
        <w:t>piirangud inimeste arvule (20 m</w:t>
      </w:r>
      <w:r w:rsidRPr="00625A25">
        <w:rPr>
          <w:rFonts w:ascii="Times New Roman" w:hAnsi="Times New Roman" w:cs="Times New Roman"/>
          <w:sz w:val="24"/>
          <w:szCs w:val="24"/>
          <w:vertAlign w:val="superscript"/>
        </w:rPr>
        <w:t>2</w:t>
      </w:r>
      <w:r w:rsidRPr="00625A25">
        <w:rPr>
          <w:rFonts w:ascii="Times New Roman" w:hAnsi="Times New Roman" w:cs="Times New Roman"/>
          <w:sz w:val="24"/>
          <w:szCs w:val="24"/>
        </w:rPr>
        <w:t xml:space="preserve"> kohta </w:t>
      </w:r>
      <w:r w:rsidR="00397C46">
        <w:rPr>
          <w:rFonts w:ascii="Times New Roman" w:hAnsi="Times New Roman" w:cs="Times New Roman"/>
          <w:sz w:val="24"/>
          <w:szCs w:val="24"/>
        </w:rPr>
        <w:t>üks</w:t>
      </w:r>
      <w:r w:rsidRPr="00625A25">
        <w:rPr>
          <w:rFonts w:ascii="Times New Roman" w:hAnsi="Times New Roman" w:cs="Times New Roman"/>
          <w:sz w:val="24"/>
          <w:szCs w:val="24"/>
        </w:rPr>
        <w:t xml:space="preserve"> inimene). Jalgpallitreeningu</w:t>
      </w:r>
      <w:r w:rsidR="006002FA">
        <w:rPr>
          <w:rFonts w:ascii="Times New Roman" w:hAnsi="Times New Roman" w:cs="Times New Roman"/>
          <w:sz w:val="24"/>
          <w:szCs w:val="24"/>
        </w:rPr>
        <w:t>teltohib osaleda kuni</w:t>
      </w:r>
      <w:r w:rsidRPr="00625A25">
        <w:rPr>
          <w:rFonts w:ascii="Times New Roman" w:hAnsi="Times New Roman" w:cs="Times New Roman"/>
          <w:sz w:val="24"/>
          <w:szCs w:val="24"/>
        </w:rPr>
        <w:t xml:space="preserve"> kuus inimest korraga. Rootsis soovitatakse spordiklubidel pidada treeningud väljas. Tšehhis on alates 20. aprillist lubatud professionaalsete sportlaste välitreeningud ilma publikuta, kuni </w:t>
      </w:r>
      <w:r w:rsidR="006002FA">
        <w:rPr>
          <w:rFonts w:ascii="Times New Roman" w:hAnsi="Times New Roman" w:cs="Times New Roman"/>
          <w:sz w:val="24"/>
          <w:szCs w:val="24"/>
        </w:rPr>
        <w:t>kümme</w:t>
      </w:r>
      <w:r w:rsidRPr="00625A25">
        <w:rPr>
          <w:rFonts w:ascii="Times New Roman" w:hAnsi="Times New Roman" w:cs="Times New Roman"/>
          <w:sz w:val="24"/>
          <w:szCs w:val="24"/>
        </w:rPr>
        <w:t xml:space="preserve"> inimest. Alates 11. maist on lubatud spordisaalide</w:t>
      </w:r>
      <w:r w:rsidR="006002FA">
        <w:rPr>
          <w:rFonts w:ascii="Times New Roman" w:hAnsi="Times New Roman" w:cs="Times New Roman"/>
          <w:sz w:val="24"/>
          <w:szCs w:val="24"/>
        </w:rPr>
        <w:t xml:space="preserve"> ja</w:t>
      </w:r>
      <w:r w:rsidRPr="00625A25">
        <w:rPr>
          <w:rFonts w:ascii="Times New Roman" w:hAnsi="Times New Roman" w:cs="Times New Roman"/>
          <w:sz w:val="24"/>
          <w:szCs w:val="24"/>
        </w:rPr>
        <w:t xml:space="preserve"> spordikeskuste avamine riietusruumi ja duširuumideta. </w:t>
      </w:r>
      <w:r w:rsidRPr="00625A25">
        <w:rPr>
          <w:rFonts w:ascii="Times New Roman" w:hAnsi="Times New Roman" w:cs="Times New Roman"/>
          <w:sz w:val="24"/>
          <w:szCs w:val="24"/>
        </w:rPr>
        <w:lastRenderedPageBreak/>
        <w:t xml:space="preserve">Sloveenias </w:t>
      </w:r>
      <w:r w:rsidR="00F7677F" w:rsidRPr="00625A25">
        <w:rPr>
          <w:rFonts w:ascii="Times New Roman" w:hAnsi="Times New Roman" w:cs="Times New Roman"/>
          <w:sz w:val="24"/>
          <w:szCs w:val="24"/>
        </w:rPr>
        <w:t>on</w:t>
      </w:r>
      <w:r w:rsidRPr="00625A25">
        <w:rPr>
          <w:rFonts w:ascii="Times New Roman" w:hAnsi="Times New Roman" w:cs="Times New Roman"/>
          <w:sz w:val="24"/>
          <w:szCs w:val="24"/>
        </w:rPr>
        <w:t xml:space="preserve"> alates 20. aprillist lubatud  väli</w:t>
      </w:r>
      <w:r w:rsidR="006002FA">
        <w:rPr>
          <w:rFonts w:ascii="Times New Roman" w:hAnsi="Times New Roman" w:cs="Times New Roman"/>
          <w:sz w:val="24"/>
          <w:szCs w:val="24"/>
        </w:rPr>
        <w:t>s</w:t>
      </w:r>
      <w:r w:rsidRPr="00625A25">
        <w:rPr>
          <w:rFonts w:ascii="Times New Roman" w:hAnsi="Times New Roman" w:cs="Times New Roman"/>
          <w:sz w:val="24"/>
          <w:szCs w:val="24"/>
        </w:rPr>
        <w:t>tingimustes sportimine ja vaba aja veetmine, samuti avatakse spordirajatised, säilitada tuleb ohutu kaugus teistest.</w:t>
      </w:r>
    </w:p>
    <w:p w:rsidR="00F24249" w:rsidRPr="00625A25" w:rsidRDefault="00F24249" w:rsidP="00777259">
      <w:pPr>
        <w:jc w:val="both"/>
        <w:rPr>
          <w:rFonts w:ascii="Times New Roman" w:hAnsi="Times New Roman" w:cs="Times New Roman"/>
          <w:sz w:val="24"/>
          <w:szCs w:val="24"/>
          <w:u w:val="single"/>
        </w:rPr>
      </w:pPr>
      <w:r w:rsidRPr="00625A25">
        <w:rPr>
          <w:rFonts w:ascii="Times New Roman" w:hAnsi="Times New Roman" w:cs="Times New Roman"/>
          <w:sz w:val="24"/>
          <w:szCs w:val="24"/>
          <w:u w:val="single"/>
        </w:rPr>
        <w:t xml:space="preserve">Korralduse muudatusega võimaldatakse </w:t>
      </w:r>
      <w:r w:rsidR="00897050" w:rsidRPr="00625A25">
        <w:rPr>
          <w:rFonts w:ascii="Times New Roman" w:hAnsi="Times New Roman" w:cs="Times New Roman"/>
          <w:sz w:val="24"/>
          <w:szCs w:val="24"/>
          <w:u w:val="single"/>
        </w:rPr>
        <w:t xml:space="preserve">vabaõhumuuseumide ja muuseumide </w:t>
      </w:r>
      <w:r w:rsidR="003F2D8C">
        <w:rPr>
          <w:rFonts w:ascii="Times New Roman" w:hAnsi="Times New Roman" w:cs="Times New Roman"/>
          <w:sz w:val="24"/>
          <w:szCs w:val="24"/>
          <w:u w:val="single"/>
        </w:rPr>
        <w:t>õues</w:t>
      </w:r>
      <w:r w:rsidR="00897050" w:rsidRPr="00625A25">
        <w:rPr>
          <w:rFonts w:ascii="Times New Roman" w:hAnsi="Times New Roman" w:cs="Times New Roman"/>
          <w:sz w:val="24"/>
          <w:szCs w:val="24"/>
          <w:u w:val="single"/>
        </w:rPr>
        <w:t xml:space="preserve"> olevate eksponaatide </w:t>
      </w:r>
      <w:r w:rsidRPr="00625A25">
        <w:rPr>
          <w:rFonts w:ascii="Times New Roman" w:hAnsi="Times New Roman" w:cs="Times New Roman"/>
          <w:sz w:val="24"/>
          <w:szCs w:val="24"/>
          <w:u w:val="single"/>
        </w:rPr>
        <w:t xml:space="preserve">külastamine. </w:t>
      </w:r>
    </w:p>
    <w:p w:rsidR="00777259" w:rsidRPr="00625A25" w:rsidRDefault="00F24249" w:rsidP="00777259">
      <w:pPr>
        <w:jc w:val="both"/>
        <w:rPr>
          <w:rFonts w:ascii="Times New Roman" w:hAnsi="Times New Roman" w:cs="Times New Roman"/>
          <w:sz w:val="24"/>
          <w:szCs w:val="24"/>
        </w:rPr>
      </w:pPr>
      <w:r w:rsidRPr="00625A25">
        <w:rPr>
          <w:rFonts w:ascii="Times New Roman" w:hAnsi="Times New Roman" w:cs="Times New Roman"/>
          <w:sz w:val="24"/>
          <w:szCs w:val="24"/>
        </w:rPr>
        <w:t>M</w:t>
      </w:r>
      <w:r w:rsidR="00897050" w:rsidRPr="00625A25">
        <w:rPr>
          <w:rFonts w:ascii="Times New Roman" w:hAnsi="Times New Roman" w:cs="Times New Roman"/>
          <w:sz w:val="24"/>
          <w:szCs w:val="24"/>
        </w:rPr>
        <w:t>uuseumi territooriumil</w:t>
      </w:r>
      <w:r w:rsidRPr="00625A25">
        <w:rPr>
          <w:rFonts w:ascii="Times New Roman" w:hAnsi="Times New Roman" w:cs="Times New Roman"/>
          <w:sz w:val="24"/>
          <w:szCs w:val="24"/>
        </w:rPr>
        <w:t>e lubatakse</w:t>
      </w:r>
      <w:r w:rsidR="00345A5A" w:rsidRPr="00625A25">
        <w:rPr>
          <w:rFonts w:ascii="Times New Roman" w:hAnsi="Times New Roman" w:cs="Times New Roman"/>
          <w:sz w:val="24"/>
          <w:szCs w:val="24"/>
        </w:rPr>
        <w:t xml:space="preserve">külastajaid maksimaalselt kümnestes </w:t>
      </w:r>
      <w:r w:rsidR="006002FA">
        <w:rPr>
          <w:rFonts w:ascii="Times New Roman" w:hAnsi="Times New Roman" w:cs="Times New Roman"/>
          <w:sz w:val="24"/>
          <w:szCs w:val="24"/>
        </w:rPr>
        <w:t>rühmades</w:t>
      </w:r>
      <w:r w:rsidR="00345A5A" w:rsidRPr="00625A25">
        <w:rPr>
          <w:rFonts w:ascii="Times New Roman" w:hAnsi="Times New Roman" w:cs="Times New Roman"/>
          <w:sz w:val="24"/>
          <w:szCs w:val="24"/>
        </w:rPr>
        <w:t xml:space="preserve"> ja </w:t>
      </w:r>
      <w:r w:rsidRPr="00625A25">
        <w:rPr>
          <w:rFonts w:ascii="Times New Roman" w:hAnsi="Times New Roman" w:cs="Times New Roman"/>
          <w:sz w:val="24"/>
          <w:szCs w:val="24"/>
        </w:rPr>
        <w:t>järgima</w:t>
      </w:r>
      <w:r w:rsidR="00345A5A" w:rsidRPr="00625A25">
        <w:rPr>
          <w:rFonts w:ascii="Times New Roman" w:hAnsi="Times New Roman" w:cs="Times New Roman"/>
          <w:sz w:val="24"/>
          <w:szCs w:val="24"/>
        </w:rPr>
        <w:t xml:space="preserve">peab </w:t>
      </w:r>
      <w:r w:rsidR="006002FA">
        <w:rPr>
          <w:rFonts w:ascii="Times New Roman" w:hAnsi="Times New Roman" w:cs="Times New Roman"/>
          <w:sz w:val="24"/>
          <w:szCs w:val="24"/>
        </w:rPr>
        <w:t>peaministri</w:t>
      </w:r>
      <w:r w:rsidR="00897050" w:rsidRPr="00625A25">
        <w:rPr>
          <w:rFonts w:ascii="Times New Roman" w:hAnsi="Times New Roman" w:cs="Times New Roman"/>
          <w:sz w:val="24"/>
          <w:szCs w:val="24"/>
        </w:rPr>
        <w:t xml:space="preserve"> 24. märtsi 2020. a korralduse nr 45 punktis 1 sätestatud liikumisvabaduse piiranguid</w:t>
      </w:r>
      <w:r w:rsidRPr="00625A25">
        <w:rPr>
          <w:rFonts w:ascii="Times New Roman" w:hAnsi="Times New Roman" w:cs="Times New Roman"/>
          <w:sz w:val="24"/>
          <w:szCs w:val="24"/>
        </w:rPr>
        <w:t xml:space="preserve"> (2+2 reeglit). Samuti peab muuseumipidaja tagama külastajatele</w:t>
      </w:r>
      <w:r w:rsidR="00897050" w:rsidRPr="00625A25">
        <w:rPr>
          <w:rFonts w:ascii="Times New Roman" w:hAnsi="Times New Roman" w:cs="Times New Roman"/>
          <w:sz w:val="24"/>
          <w:szCs w:val="24"/>
        </w:rPr>
        <w:t xml:space="preserve"> desi</w:t>
      </w:r>
      <w:r w:rsidR="006002FA">
        <w:rPr>
          <w:rFonts w:ascii="Times New Roman" w:hAnsi="Times New Roman" w:cs="Times New Roman"/>
          <w:sz w:val="24"/>
          <w:szCs w:val="24"/>
        </w:rPr>
        <w:t>n</w:t>
      </w:r>
      <w:r w:rsidR="00897050" w:rsidRPr="00625A25">
        <w:rPr>
          <w:rFonts w:ascii="Times New Roman" w:hAnsi="Times New Roman" w:cs="Times New Roman"/>
          <w:sz w:val="24"/>
          <w:szCs w:val="24"/>
        </w:rPr>
        <w:t xml:space="preserve">fitseerimisvahendite olemasolu muuseumi territooriumil. </w:t>
      </w:r>
      <w:r w:rsidR="008F1601">
        <w:rPr>
          <w:rFonts w:ascii="Times New Roman" w:hAnsi="Times New Roman" w:cs="Times New Roman"/>
          <w:sz w:val="24"/>
          <w:szCs w:val="24"/>
        </w:rPr>
        <w:t>Eksponaatidesse siseneda endiselt ei tohi, nt ei ole lubatud külastada vabaõhumuuseumi territooriumil olevaid talumajasid.</w:t>
      </w:r>
    </w:p>
    <w:p w:rsidR="00777259" w:rsidRPr="00625A25" w:rsidRDefault="00777259" w:rsidP="00777259">
      <w:pPr>
        <w:jc w:val="both"/>
        <w:rPr>
          <w:rFonts w:ascii="Times New Roman" w:hAnsi="Times New Roman" w:cs="Times New Roman"/>
          <w:sz w:val="24"/>
          <w:szCs w:val="24"/>
        </w:rPr>
      </w:pPr>
      <w:r w:rsidRPr="00625A25">
        <w:rPr>
          <w:rFonts w:ascii="Times New Roman" w:hAnsi="Times New Roman" w:cs="Times New Roman"/>
          <w:sz w:val="24"/>
          <w:szCs w:val="24"/>
        </w:rPr>
        <w:t>Eestis on 19</w:t>
      </w:r>
      <w:r w:rsidR="00F24249" w:rsidRPr="00625A25">
        <w:rPr>
          <w:rFonts w:ascii="Times New Roman" w:hAnsi="Times New Roman" w:cs="Times New Roman"/>
          <w:sz w:val="24"/>
          <w:szCs w:val="24"/>
        </w:rPr>
        <w:t xml:space="preserve">0 muuseumi 249 külastuskohaga. </w:t>
      </w:r>
      <w:r w:rsidRPr="00625A25">
        <w:rPr>
          <w:rFonts w:ascii="Times New Roman" w:hAnsi="Times New Roman" w:cs="Times New Roman"/>
          <w:sz w:val="24"/>
          <w:szCs w:val="24"/>
        </w:rPr>
        <w:t xml:space="preserve">Aastane muuseumikülastuste koguarv on 3,38 miljonit, sh </w:t>
      </w:r>
      <w:r w:rsidRPr="003F2D8C">
        <w:rPr>
          <w:rFonts w:ascii="Times New Roman" w:hAnsi="Times New Roman" w:cs="Times New Roman"/>
          <w:i/>
          <w:sz w:val="24"/>
          <w:szCs w:val="24"/>
        </w:rPr>
        <w:t>ca</w:t>
      </w:r>
      <w:r w:rsidRPr="00625A25">
        <w:rPr>
          <w:rFonts w:ascii="Times New Roman" w:hAnsi="Times New Roman" w:cs="Times New Roman"/>
          <w:sz w:val="24"/>
          <w:szCs w:val="24"/>
        </w:rPr>
        <w:t xml:space="preserve"> 1/3 </w:t>
      </w:r>
      <w:r w:rsidR="00F24249" w:rsidRPr="00625A25">
        <w:rPr>
          <w:rFonts w:ascii="Times New Roman" w:hAnsi="Times New Roman" w:cs="Times New Roman"/>
          <w:sz w:val="24"/>
          <w:szCs w:val="24"/>
        </w:rPr>
        <w:t xml:space="preserve">nendest on välisturistid. </w:t>
      </w:r>
      <w:r w:rsidRPr="00625A25">
        <w:rPr>
          <w:rFonts w:ascii="Times New Roman" w:hAnsi="Times New Roman" w:cs="Times New Roman"/>
          <w:sz w:val="24"/>
          <w:szCs w:val="24"/>
        </w:rPr>
        <w:t xml:space="preserve">Muuseumide sulgemine külastajatele 1,5 kuuks </w:t>
      </w:r>
      <w:r w:rsidR="00F24249" w:rsidRPr="00625A25">
        <w:rPr>
          <w:rFonts w:ascii="Times New Roman" w:hAnsi="Times New Roman" w:cs="Times New Roman"/>
          <w:sz w:val="24"/>
          <w:szCs w:val="24"/>
        </w:rPr>
        <w:t>on tekitanud</w:t>
      </w:r>
      <w:r w:rsidRPr="00625A25">
        <w:rPr>
          <w:rFonts w:ascii="Times New Roman" w:hAnsi="Times New Roman" w:cs="Times New Roman"/>
          <w:sz w:val="24"/>
          <w:szCs w:val="24"/>
        </w:rPr>
        <w:t xml:space="preserve"> nende eelarvesse </w:t>
      </w:r>
      <w:r w:rsidRPr="00625A25">
        <w:rPr>
          <w:rFonts w:ascii="Times New Roman" w:hAnsi="Times New Roman" w:cs="Times New Roman"/>
          <w:i/>
          <w:sz w:val="24"/>
          <w:szCs w:val="24"/>
        </w:rPr>
        <w:t>ca</w:t>
      </w:r>
      <w:r w:rsidRPr="00625A25">
        <w:rPr>
          <w:rFonts w:ascii="Times New Roman" w:hAnsi="Times New Roman" w:cs="Times New Roman"/>
          <w:sz w:val="24"/>
          <w:szCs w:val="24"/>
        </w:rPr>
        <w:t xml:space="preserve"> 2,33 miljoni euro suuruse puudujäägi. Seeläbi on mõjutatud üle Ee</w:t>
      </w:r>
      <w:r w:rsidR="00F24249" w:rsidRPr="00625A25">
        <w:rPr>
          <w:rFonts w:ascii="Times New Roman" w:hAnsi="Times New Roman" w:cs="Times New Roman"/>
          <w:sz w:val="24"/>
          <w:szCs w:val="24"/>
        </w:rPr>
        <w:t xml:space="preserve">sti ligi 2000 muuseumitöötajat. </w:t>
      </w:r>
      <w:r w:rsidRPr="00625A25">
        <w:rPr>
          <w:rFonts w:ascii="Times New Roman" w:hAnsi="Times New Roman" w:cs="Times New Roman"/>
          <w:sz w:val="24"/>
          <w:szCs w:val="24"/>
        </w:rPr>
        <w:t>Eraldi statistika vabaõhumuuseumide kohta puudub. Lisaks klassikalisele Tallinnas asuvale Eesti Vabaõhumuuseumile (2019</w:t>
      </w:r>
      <w:r w:rsidR="006002FA">
        <w:rPr>
          <w:rFonts w:ascii="Times New Roman" w:hAnsi="Times New Roman" w:cs="Times New Roman"/>
          <w:sz w:val="24"/>
          <w:szCs w:val="24"/>
        </w:rPr>
        <w:t>. a</w:t>
      </w:r>
      <w:r w:rsidRPr="00625A25">
        <w:rPr>
          <w:rFonts w:ascii="Times New Roman" w:hAnsi="Times New Roman" w:cs="Times New Roman"/>
          <w:sz w:val="24"/>
          <w:szCs w:val="24"/>
        </w:rPr>
        <w:t xml:space="preserve"> omatulu 1</w:t>
      </w:r>
      <w:r w:rsidR="006002FA">
        <w:rPr>
          <w:rFonts w:ascii="Times New Roman" w:hAnsi="Times New Roman" w:cs="Times New Roman"/>
          <w:sz w:val="24"/>
          <w:szCs w:val="24"/>
        </w:rPr>
        <w:t> </w:t>
      </w:r>
      <w:r w:rsidRPr="00625A25">
        <w:rPr>
          <w:rFonts w:ascii="Times New Roman" w:hAnsi="Times New Roman" w:cs="Times New Roman"/>
          <w:sz w:val="24"/>
          <w:szCs w:val="24"/>
        </w:rPr>
        <w:t>408</w:t>
      </w:r>
      <w:r w:rsidR="006002FA">
        <w:rPr>
          <w:rFonts w:ascii="Times New Roman" w:hAnsi="Times New Roman" w:cs="Times New Roman"/>
          <w:sz w:val="24"/>
          <w:szCs w:val="24"/>
        </w:rPr>
        <w:t> </w:t>
      </w:r>
      <w:r w:rsidRPr="00625A25">
        <w:rPr>
          <w:rFonts w:ascii="Times New Roman" w:hAnsi="Times New Roman" w:cs="Times New Roman"/>
          <w:sz w:val="24"/>
          <w:szCs w:val="24"/>
        </w:rPr>
        <w:t>610 eurot; külastajate arv 135</w:t>
      </w:r>
      <w:r w:rsidR="006002FA">
        <w:rPr>
          <w:rFonts w:ascii="Times New Roman" w:hAnsi="Times New Roman" w:cs="Times New Roman"/>
          <w:sz w:val="24"/>
          <w:szCs w:val="24"/>
        </w:rPr>
        <w:t> </w:t>
      </w:r>
      <w:r w:rsidRPr="00625A25">
        <w:rPr>
          <w:rFonts w:ascii="Times New Roman" w:hAnsi="Times New Roman" w:cs="Times New Roman"/>
          <w:sz w:val="24"/>
          <w:szCs w:val="24"/>
        </w:rPr>
        <w:t xml:space="preserve">200, sh 40% välisturistid; 127 töötajat) on mitmetel muuseumidel suuremaid või väiksemaid suletavaid välialasid, mida võib käsitleda teatud mõttes vabaõhumuuseumina. </w:t>
      </w:r>
    </w:p>
    <w:p w:rsidR="00777259" w:rsidRPr="00625A25" w:rsidRDefault="00F24249" w:rsidP="00777259">
      <w:pPr>
        <w:jc w:val="both"/>
        <w:rPr>
          <w:rFonts w:ascii="Times New Roman" w:hAnsi="Times New Roman" w:cs="Times New Roman"/>
          <w:sz w:val="24"/>
          <w:szCs w:val="24"/>
        </w:rPr>
      </w:pPr>
      <w:r w:rsidRPr="00625A25">
        <w:rPr>
          <w:rFonts w:ascii="Times New Roman" w:hAnsi="Times New Roman" w:cs="Times New Roman"/>
          <w:sz w:val="24"/>
          <w:szCs w:val="24"/>
        </w:rPr>
        <w:t>E</w:t>
      </w:r>
      <w:r w:rsidR="00777259" w:rsidRPr="00625A25">
        <w:rPr>
          <w:rFonts w:ascii="Times New Roman" w:hAnsi="Times New Roman" w:cs="Times New Roman"/>
          <w:sz w:val="24"/>
          <w:szCs w:val="24"/>
        </w:rPr>
        <w:t xml:space="preserve">riolukorra </w:t>
      </w:r>
      <w:r w:rsidRPr="00625A25">
        <w:rPr>
          <w:rFonts w:ascii="Times New Roman" w:hAnsi="Times New Roman" w:cs="Times New Roman"/>
          <w:sz w:val="24"/>
          <w:szCs w:val="24"/>
        </w:rPr>
        <w:t>ajaks ei ole</w:t>
      </w:r>
      <w:r w:rsidR="00777259" w:rsidRPr="00625A25">
        <w:rPr>
          <w:rFonts w:ascii="Times New Roman" w:hAnsi="Times New Roman" w:cs="Times New Roman"/>
          <w:sz w:val="24"/>
          <w:szCs w:val="24"/>
        </w:rPr>
        <w:t xml:space="preserve"> kehtestatud külastamise keeldu linnuste ja kloostrite varemetele ning mõisaparkidele (millel on suletavad territooriumid ning külastamine on piletiga), mis ei tegutse mõne muuseumi koosseisus, kuid nende omanikud on teinud ise otsuse külastajatele oma territooriumid sulgeda. </w:t>
      </w:r>
    </w:p>
    <w:p w:rsidR="00777259" w:rsidRPr="00625A25" w:rsidRDefault="00777259" w:rsidP="00777259">
      <w:pPr>
        <w:jc w:val="both"/>
        <w:rPr>
          <w:rFonts w:ascii="Times New Roman" w:hAnsi="Times New Roman" w:cs="Times New Roman"/>
          <w:sz w:val="24"/>
          <w:szCs w:val="24"/>
        </w:rPr>
      </w:pPr>
      <w:r w:rsidRPr="00625A25">
        <w:rPr>
          <w:rFonts w:ascii="Times New Roman" w:hAnsi="Times New Roman" w:cs="Times New Roman"/>
          <w:sz w:val="24"/>
          <w:szCs w:val="24"/>
        </w:rPr>
        <w:t xml:space="preserve">Suuremas või väiksemas mahus suletavaid välialasid on </w:t>
      </w:r>
      <w:r w:rsidR="00F24249" w:rsidRPr="00625A25">
        <w:rPr>
          <w:rFonts w:ascii="Times New Roman" w:hAnsi="Times New Roman" w:cs="Times New Roman"/>
          <w:sz w:val="24"/>
          <w:szCs w:val="24"/>
        </w:rPr>
        <w:t>49 muuseumil ja kultuurimälestisel.</w:t>
      </w:r>
    </w:p>
    <w:p w:rsidR="00777259" w:rsidRPr="00625A25" w:rsidRDefault="00D1647F" w:rsidP="00777259">
      <w:pPr>
        <w:jc w:val="both"/>
        <w:rPr>
          <w:rFonts w:ascii="Times New Roman" w:hAnsi="Times New Roman" w:cs="Times New Roman"/>
          <w:i/>
          <w:sz w:val="24"/>
          <w:szCs w:val="24"/>
        </w:rPr>
      </w:pPr>
      <w:r w:rsidRPr="00625A25">
        <w:rPr>
          <w:rFonts w:ascii="Times New Roman" w:hAnsi="Times New Roman" w:cs="Times New Roman"/>
          <w:sz w:val="24"/>
          <w:szCs w:val="24"/>
        </w:rPr>
        <w:t>Nimetatud tegevuste lubami</w:t>
      </w:r>
      <w:r>
        <w:rPr>
          <w:rFonts w:ascii="Times New Roman" w:hAnsi="Times New Roman" w:cs="Times New Roman"/>
          <w:sz w:val="24"/>
          <w:szCs w:val="24"/>
        </w:rPr>
        <w:t xml:space="preserve">sega </w:t>
      </w:r>
      <w:r w:rsidR="0087333C">
        <w:rPr>
          <w:rFonts w:ascii="Times New Roman" w:hAnsi="Times New Roman" w:cs="Times New Roman"/>
          <w:sz w:val="24"/>
          <w:szCs w:val="24"/>
        </w:rPr>
        <w:t xml:space="preserve">on </w:t>
      </w:r>
      <w:r>
        <w:rPr>
          <w:rFonts w:ascii="Times New Roman" w:hAnsi="Times New Roman" w:cs="Times New Roman"/>
          <w:sz w:val="24"/>
          <w:szCs w:val="24"/>
        </w:rPr>
        <w:t xml:space="preserve">viiruse nakkuse oht </w:t>
      </w:r>
      <w:r w:rsidR="006002FA">
        <w:rPr>
          <w:rFonts w:ascii="Times New Roman" w:hAnsi="Times New Roman" w:cs="Times New Roman"/>
          <w:sz w:val="24"/>
          <w:szCs w:val="24"/>
        </w:rPr>
        <w:t>väike</w:t>
      </w:r>
      <w:r>
        <w:rPr>
          <w:rFonts w:ascii="Times New Roman" w:hAnsi="Times New Roman" w:cs="Times New Roman"/>
          <w:sz w:val="24"/>
          <w:szCs w:val="24"/>
        </w:rPr>
        <w:t xml:space="preserve">, </w:t>
      </w:r>
      <w:r w:rsidR="00777259" w:rsidRPr="00625A25">
        <w:rPr>
          <w:rFonts w:ascii="Times New Roman" w:hAnsi="Times New Roman" w:cs="Times New Roman"/>
          <w:sz w:val="24"/>
          <w:szCs w:val="24"/>
        </w:rPr>
        <w:t xml:space="preserve">kuna </w:t>
      </w:r>
      <w:r w:rsidR="003F2D8C">
        <w:rPr>
          <w:rFonts w:ascii="Times New Roman" w:hAnsi="Times New Roman" w:cs="Times New Roman"/>
          <w:sz w:val="24"/>
          <w:szCs w:val="24"/>
        </w:rPr>
        <w:t xml:space="preserve">külastamise </w:t>
      </w:r>
      <w:r w:rsidR="00777259" w:rsidRPr="00625A25">
        <w:rPr>
          <w:rFonts w:ascii="Times New Roman" w:hAnsi="Times New Roman" w:cs="Times New Roman"/>
          <w:sz w:val="24"/>
          <w:szCs w:val="24"/>
        </w:rPr>
        <w:t>kestus on lühiajaline</w:t>
      </w:r>
      <w:r>
        <w:rPr>
          <w:rFonts w:ascii="Times New Roman" w:hAnsi="Times New Roman" w:cs="Times New Roman"/>
          <w:sz w:val="24"/>
          <w:szCs w:val="24"/>
        </w:rPr>
        <w:t xml:space="preserve"> ning võimalik on rakendada külastajate hajutamist territooriumil. </w:t>
      </w:r>
      <w:r w:rsidR="00777259" w:rsidRPr="00625A25">
        <w:rPr>
          <w:rFonts w:ascii="Times New Roman" w:hAnsi="Times New Roman" w:cs="Times New Roman"/>
          <w:sz w:val="24"/>
          <w:szCs w:val="24"/>
        </w:rPr>
        <w:t xml:space="preserve">Lisaks </w:t>
      </w:r>
      <w:r>
        <w:rPr>
          <w:rFonts w:ascii="Times New Roman" w:hAnsi="Times New Roman" w:cs="Times New Roman"/>
          <w:sz w:val="24"/>
          <w:szCs w:val="24"/>
        </w:rPr>
        <w:t xml:space="preserve">võib </w:t>
      </w:r>
      <w:r w:rsidR="00777259" w:rsidRPr="00625A25">
        <w:rPr>
          <w:rFonts w:ascii="Times New Roman" w:hAnsi="Times New Roman" w:cs="Times New Roman"/>
          <w:sz w:val="24"/>
          <w:szCs w:val="24"/>
        </w:rPr>
        <w:t xml:space="preserve">vabaõhumuuseumide külastamise võimaluse lisandumine </w:t>
      </w:r>
      <w:r w:rsidR="006002FA" w:rsidRPr="00625A25">
        <w:rPr>
          <w:rFonts w:ascii="Times New Roman" w:hAnsi="Times New Roman" w:cs="Times New Roman"/>
          <w:sz w:val="24"/>
          <w:szCs w:val="24"/>
        </w:rPr>
        <w:t>vähenda</w:t>
      </w:r>
      <w:r w:rsidR="006002FA">
        <w:rPr>
          <w:rFonts w:ascii="Times New Roman" w:hAnsi="Times New Roman" w:cs="Times New Roman"/>
          <w:sz w:val="24"/>
          <w:szCs w:val="24"/>
        </w:rPr>
        <w:t>da</w:t>
      </w:r>
      <w:r w:rsidR="00777259" w:rsidRPr="00625A25">
        <w:rPr>
          <w:rFonts w:ascii="Times New Roman" w:hAnsi="Times New Roman" w:cs="Times New Roman"/>
          <w:sz w:val="24"/>
          <w:szCs w:val="24"/>
        </w:rPr>
        <w:t>suurte rahvamasside kogunemist matkaradadele, parkidesse või teistesse avalikesse ajaveetmispaikadesse.</w:t>
      </w:r>
      <w:r w:rsidRPr="00625A25">
        <w:rPr>
          <w:rFonts w:ascii="Times New Roman" w:hAnsi="Times New Roman" w:cs="Times New Roman"/>
          <w:sz w:val="24"/>
          <w:szCs w:val="24"/>
        </w:rPr>
        <w:t xml:space="preserve">Piirangute leevendamine toetab </w:t>
      </w:r>
      <w:r>
        <w:rPr>
          <w:rFonts w:ascii="Times New Roman" w:hAnsi="Times New Roman" w:cs="Times New Roman"/>
          <w:sz w:val="24"/>
          <w:szCs w:val="24"/>
        </w:rPr>
        <w:t xml:space="preserve">Eesti elanike heaolu ning annab senisest suurema võimaluse praktiseerida vabaajategevusi ning maandatud riskidega </w:t>
      </w:r>
      <w:r w:rsidRPr="00625A25">
        <w:rPr>
          <w:rFonts w:ascii="Times New Roman" w:hAnsi="Times New Roman" w:cs="Times New Roman"/>
          <w:sz w:val="24"/>
          <w:szCs w:val="24"/>
        </w:rPr>
        <w:t xml:space="preserve">sotsialiseeruda. </w:t>
      </w:r>
    </w:p>
    <w:p w:rsidR="004D52EE" w:rsidRPr="00625A25" w:rsidRDefault="004D52EE" w:rsidP="004D52EE">
      <w:pPr>
        <w:jc w:val="both"/>
        <w:rPr>
          <w:rFonts w:ascii="Times New Roman" w:hAnsi="Times New Roman" w:cs="Times New Roman"/>
          <w:sz w:val="24"/>
          <w:szCs w:val="24"/>
        </w:rPr>
      </w:pPr>
      <w:r w:rsidRPr="00625A25">
        <w:rPr>
          <w:rFonts w:ascii="Times New Roman" w:hAnsi="Times New Roman" w:cs="Times New Roman"/>
          <w:sz w:val="24"/>
          <w:szCs w:val="24"/>
        </w:rPr>
        <w:t xml:space="preserve">Korraldus jõustub 2. mail 2020. a, et anda teenuse osutajatele </w:t>
      </w:r>
      <w:r w:rsidR="006002FA" w:rsidRPr="00625A25">
        <w:rPr>
          <w:rFonts w:ascii="Times New Roman" w:hAnsi="Times New Roman" w:cs="Times New Roman"/>
          <w:sz w:val="24"/>
          <w:szCs w:val="24"/>
        </w:rPr>
        <w:t xml:space="preserve">aega </w:t>
      </w:r>
      <w:r w:rsidRPr="00625A25">
        <w:rPr>
          <w:rFonts w:ascii="Times New Roman" w:hAnsi="Times New Roman" w:cs="Times New Roman"/>
          <w:sz w:val="24"/>
          <w:szCs w:val="24"/>
        </w:rPr>
        <w:t xml:space="preserve">tegevuse ümberkorraldamiseks ja desinfitseerimisvahendite hankimiseks. </w:t>
      </w:r>
    </w:p>
    <w:p w:rsidR="00777259" w:rsidRPr="00D1647F" w:rsidRDefault="004D52EE" w:rsidP="00777259">
      <w:pPr>
        <w:jc w:val="both"/>
        <w:rPr>
          <w:rFonts w:ascii="Times New Roman" w:hAnsi="Times New Roman" w:cs="Times New Roman"/>
          <w:bCs/>
          <w:sz w:val="24"/>
          <w:szCs w:val="24"/>
        </w:rPr>
      </w:pPr>
      <w:r w:rsidRPr="00625A25">
        <w:rPr>
          <w:rFonts w:ascii="Times New Roman" w:hAnsi="Times New Roman" w:cs="Times New Roman"/>
          <w:bCs/>
          <w:sz w:val="24"/>
          <w:szCs w:val="24"/>
        </w:rPr>
        <w:t>Korralduses nähaksemassiteabevahendite valdajatele ette kohustus avaldada korraldus viivitamata, muutmata kujul ja tasuta. Korralduse viivitamatu avaldamise kohustus on vajalik, et kõik puudutatud isikud oleksid teadlikud eriolukorraga seotud piirangute leevendamisest.</w:t>
      </w:r>
    </w:p>
    <w:sectPr w:rsidR="00777259" w:rsidRPr="00D1647F" w:rsidSect="00D14AA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954" w:rsidRDefault="007B7954" w:rsidP="00777259">
      <w:pPr>
        <w:spacing w:after="0" w:line="240" w:lineRule="auto"/>
      </w:pPr>
      <w:r>
        <w:separator/>
      </w:r>
    </w:p>
  </w:endnote>
  <w:endnote w:type="continuationSeparator" w:id="1">
    <w:p w:rsidR="007B7954" w:rsidRDefault="007B7954" w:rsidP="00777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954" w:rsidRDefault="007B7954" w:rsidP="00777259">
      <w:pPr>
        <w:spacing w:after="0" w:line="240" w:lineRule="auto"/>
      </w:pPr>
      <w:r>
        <w:separator/>
      </w:r>
    </w:p>
  </w:footnote>
  <w:footnote w:type="continuationSeparator" w:id="1">
    <w:p w:rsidR="007B7954" w:rsidRDefault="007B7954" w:rsidP="007772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7717F"/>
    <w:multiLevelType w:val="hybridMultilevel"/>
    <w:tmpl w:val="23C8F65A"/>
    <w:lvl w:ilvl="0" w:tplc="38C086E2">
      <w:start w:val="1"/>
      <w:numFmt w:val="decimal"/>
      <w:lvlText w:val="%1."/>
      <w:lvlJc w:val="left"/>
      <w:pPr>
        <w:ind w:left="720" w:hanging="360"/>
      </w:pPr>
      <w:rPr>
        <w:rFonts w:hint="default"/>
        <w:b/>
        <w:color w:val="00689D"/>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897050"/>
    <w:rsid w:val="001A38D1"/>
    <w:rsid w:val="0025068B"/>
    <w:rsid w:val="002512F9"/>
    <w:rsid w:val="002C38F3"/>
    <w:rsid w:val="00345A5A"/>
    <w:rsid w:val="0037090D"/>
    <w:rsid w:val="00397C46"/>
    <w:rsid w:val="003B5181"/>
    <w:rsid w:val="003F2D8C"/>
    <w:rsid w:val="004D52EE"/>
    <w:rsid w:val="005367E9"/>
    <w:rsid w:val="006002FA"/>
    <w:rsid w:val="00625A25"/>
    <w:rsid w:val="00777259"/>
    <w:rsid w:val="007B7954"/>
    <w:rsid w:val="0087333C"/>
    <w:rsid w:val="00897050"/>
    <w:rsid w:val="008F1601"/>
    <w:rsid w:val="00980C2E"/>
    <w:rsid w:val="009934BB"/>
    <w:rsid w:val="009D2AE7"/>
    <w:rsid w:val="009E2DF1"/>
    <w:rsid w:val="00A967ED"/>
    <w:rsid w:val="00CC70E4"/>
    <w:rsid w:val="00D14AA1"/>
    <w:rsid w:val="00D1647F"/>
    <w:rsid w:val="00EA0944"/>
    <w:rsid w:val="00F24249"/>
    <w:rsid w:val="00F767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A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050"/>
    <w:pPr>
      <w:ind w:left="720"/>
      <w:contextualSpacing/>
    </w:pPr>
  </w:style>
  <w:style w:type="table" w:styleId="TableGrid">
    <w:name w:val="Table Grid"/>
    <w:basedOn w:val="TableNormal"/>
    <w:uiPriority w:val="39"/>
    <w:rsid w:val="00777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7259"/>
    <w:rPr>
      <w:color w:val="0000FF"/>
      <w:u w:val="single"/>
    </w:rPr>
  </w:style>
  <w:style w:type="paragraph" w:styleId="FootnoteText">
    <w:name w:val="footnote text"/>
    <w:basedOn w:val="Normal"/>
    <w:link w:val="FootnoteTextChar"/>
    <w:uiPriority w:val="99"/>
    <w:semiHidden/>
    <w:unhideWhenUsed/>
    <w:rsid w:val="007772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7259"/>
    <w:rPr>
      <w:sz w:val="20"/>
      <w:szCs w:val="20"/>
    </w:rPr>
  </w:style>
  <w:style w:type="character" w:styleId="FootnoteReference">
    <w:name w:val="footnote reference"/>
    <w:basedOn w:val="DefaultParagraphFont"/>
    <w:uiPriority w:val="99"/>
    <w:semiHidden/>
    <w:unhideWhenUsed/>
    <w:rsid w:val="00777259"/>
    <w:rPr>
      <w:vertAlign w:val="superscript"/>
    </w:rPr>
  </w:style>
  <w:style w:type="character" w:styleId="CommentReference">
    <w:name w:val="annotation reference"/>
    <w:basedOn w:val="DefaultParagraphFont"/>
    <w:uiPriority w:val="99"/>
    <w:semiHidden/>
    <w:unhideWhenUsed/>
    <w:rsid w:val="00345A5A"/>
    <w:rPr>
      <w:sz w:val="16"/>
      <w:szCs w:val="16"/>
    </w:rPr>
  </w:style>
  <w:style w:type="paragraph" w:styleId="CommentText">
    <w:name w:val="annotation text"/>
    <w:basedOn w:val="Normal"/>
    <w:link w:val="CommentTextChar"/>
    <w:uiPriority w:val="99"/>
    <w:semiHidden/>
    <w:unhideWhenUsed/>
    <w:rsid w:val="00345A5A"/>
    <w:pPr>
      <w:spacing w:line="240" w:lineRule="auto"/>
    </w:pPr>
    <w:rPr>
      <w:sz w:val="20"/>
      <w:szCs w:val="20"/>
    </w:rPr>
  </w:style>
  <w:style w:type="character" w:customStyle="1" w:styleId="CommentTextChar">
    <w:name w:val="Comment Text Char"/>
    <w:basedOn w:val="DefaultParagraphFont"/>
    <w:link w:val="CommentText"/>
    <w:uiPriority w:val="99"/>
    <w:semiHidden/>
    <w:rsid w:val="00345A5A"/>
    <w:rPr>
      <w:sz w:val="20"/>
      <w:szCs w:val="20"/>
    </w:rPr>
  </w:style>
  <w:style w:type="paragraph" w:styleId="CommentSubject">
    <w:name w:val="annotation subject"/>
    <w:basedOn w:val="CommentText"/>
    <w:next w:val="CommentText"/>
    <w:link w:val="CommentSubjectChar"/>
    <w:uiPriority w:val="99"/>
    <w:semiHidden/>
    <w:unhideWhenUsed/>
    <w:rsid w:val="00345A5A"/>
    <w:rPr>
      <w:b/>
      <w:bCs/>
    </w:rPr>
  </w:style>
  <w:style w:type="character" w:customStyle="1" w:styleId="CommentSubjectChar">
    <w:name w:val="Comment Subject Char"/>
    <w:basedOn w:val="CommentTextChar"/>
    <w:link w:val="CommentSubject"/>
    <w:uiPriority w:val="99"/>
    <w:semiHidden/>
    <w:rsid w:val="00345A5A"/>
    <w:rPr>
      <w:b/>
      <w:bCs/>
      <w:sz w:val="20"/>
      <w:szCs w:val="20"/>
    </w:rPr>
  </w:style>
  <w:style w:type="paragraph" w:styleId="BalloonText">
    <w:name w:val="Balloon Text"/>
    <w:basedOn w:val="Normal"/>
    <w:link w:val="BalloonTextChar"/>
    <w:uiPriority w:val="99"/>
    <w:semiHidden/>
    <w:unhideWhenUsed/>
    <w:rsid w:val="00345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A5A"/>
    <w:rPr>
      <w:rFonts w:ascii="Segoe UI" w:hAnsi="Segoe UI" w:cs="Segoe UI"/>
      <w:sz w:val="18"/>
      <w:szCs w:val="18"/>
    </w:rPr>
  </w:style>
  <w:style w:type="character" w:styleId="FollowedHyperlink">
    <w:name w:val="FollowedHyperlink"/>
    <w:basedOn w:val="DefaultParagraphFont"/>
    <w:uiPriority w:val="99"/>
    <w:semiHidden/>
    <w:unhideWhenUsed/>
    <w:rsid w:val="00F7677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462846985">
      <w:bodyDiv w:val="1"/>
      <w:marLeft w:val="0"/>
      <w:marRight w:val="0"/>
      <w:marTop w:val="0"/>
      <w:marBottom w:val="0"/>
      <w:divBdr>
        <w:top w:val="none" w:sz="0" w:space="0" w:color="auto"/>
        <w:left w:val="none" w:sz="0" w:space="0" w:color="auto"/>
        <w:bottom w:val="none" w:sz="0" w:space="0" w:color="auto"/>
        <w:right w:val="none" w:sz="0" w:space="0" w:color="auto"/>
      </w:divBdr>
    </w:div>
    <w:div w:id="191497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Purtsak</dc:creator>
  <cp:lastModifiedBy>Elle</cp:lastModifiedBy>
  <cp:revision>2</cp:revision>
  <dcterms:created xsi:type="dcterms:W3CDTF">2020-05-03T17:31:00Z</dcterms:created>
  <dcterms:modified xsi:type="dcterms:W3CDTF">2020-05-03T17:31:00Z</dcterms:modified>
</cp:coreProperties>
</file>